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rtl w:val="0"/>
        </w:rPr>
        <w:t xml:space="preserve">«УТВЕРЖДАЮ» </w:t>
      </w:r>
      <w:r w:rsidDel="00000000" w:rsidR="00000000" w:rsidRPr="00000000">
        <w:rPr>
          <w:rtl w:val="0"/>
        </w:rPr>
        <w:t xml:space="preserve">Генеральный директор</w:t>
      </w:r>
    </w:p>
    <w:p w:rsidR="00000000" w:rsidDel="00000000" w:rsidP="00000000" w:rsidRDefault="00000000" w:rsidRPr="00000000" w14:paraId="00000002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Кубус А.Ю. 1 ноября 2020 года</w:t>
      </w:r>
    </w:p>
    <w:p w:rsidR="00000000" w:rsidDel="00000000" w:rsidP="00000000" w:rsidRDefault="00000000" w:rsidRPr="00000000" w14:paraId="00000003">
      <w:pPr>
        <w:pageBreakBefore w:val="0"/>
        <w:shd w:fill="ffffff" w:val="clear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ПОЛОЖЕНИЕ О ГАРАНТИЯХ</w:t>
      </w:r>
    </w:p>
    <w:p w:rsidR="00000000" w:rsidDel="00000000" w:rsidP="00000000" w:rsidRDefault="00000000" w:rsidRPr="00000000" w14:paraId="00000004">
      <w:pPr>
        <w:pageBreakBefore w:val="0"/>
        <w:shd w:fill="ffffff" w:val="clear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ПРИ ОКАЗАНИИ СТОМАТОЛОГИЧЕСКИХ УСЛУГ В</w:t>
      </w:r>
    </w:p>
    <w:p w:rsidR="00000000" w:rsidDel="00000000" w:rsidP="00000000" w:rsidRDefault="00000000" w:rsidRPr="00000000" w14:paraId="00000005">
      <w:pPr>
        <w:pageBreakBefore w:val="0"/>
        <w:shd w:fill="ffffff" w:val="clear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СТОМАТОЛОГИИ</w:t>
      </w:r>
    </w:p>
    <w:p w:rsidR="00000000" w:rsidDel="00000000" w:rsidP="00000000" w:rsidRDefault="00000000" w:rsidRPr="00000000" w14:paraId="00000006">
      <w:pPr>
        <w:pageBreakBefore w:val="0"/>
        <w:shd w:fill="ffffff" w:val="clear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ООО «Твоя улыбка» </w:t>
      </w:r>
    </w:p>
    <w:p w:rsidR="00000000" w:rsidDel="00000000" w:rsidP="00000000" w:rsidRDefault="00000000" w:rsidRPr="00000000" w14:paraId="00000007">
      <w:pPr>
        <w:pageBreakBefore w:val="0"/>
        <w:shd w:fill="ffffff" w:val="clear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8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1. Настоящее Положение разработано во исполнение требований:</w:t>
      </w:r>
    </w:p>
    <w:p w:rsidR="00000000" w:rsidDel="00000000" w:rsidP="00000000" w:rsidRDefault="00000000" w:rsidRPr="00000000" w14:paraId="00000009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- статей 470, 471, 477, 737 Гражданского кодекса Российской Федерации;</w:t>
      </w:r>
    </w:p>
    <w:p w:rsidR="00000000" w:rsidDel="00000000" w:rsidP="00000000" w:rsidRDefault="00000000" w:rsidRPr="00000000" w14:paraId="0000000A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- статьи 5 Закона РФ No 2300/1-1 от 07.02.1992 года «О защите прав потребителей»;</w:t>
      </w:r>
    </w:p>
    <w:p w:rsidR="00000000" w:rsidDel="00000000" w:rsidP="00000000" w:rsidRDefault="00000000" w:rsidRPr="00000000" w14:paraId="0000000B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Настоящее Положение разработано в строгом соответствии с нормами:</w:t>
      </w:r>
    </w:p>
    <w:p w:rsidR="00000000" w:rsidDel="00000000" w:rsidP="00000000" w:rsidRDefault="00000000" w:rsidRPr="00000000" w14:paraId="0000000C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- Правил предоставления медицинскими организациями платных медицинских услуг (Утв. ПП РФ от 04.10.2012 года No 1006);</w:t>
      </w:r>
    </w:p>
    <w:p w:rsidR="00000000" w:rsidDel="00000000" w:rsidP="00000000" w:rsidRDefault="00000000" w:rsidRPr="00000000" w14:paraId="0000000D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- ФЗ No 323 от 21.11.2011 года «Об основах охраны здоровья граждан в РФ».</w:t>
      </w:r>
    </w:p>
    <w:p w:rsidR="00000000" w:rsidDel="00000000" w:rsidP="00000000" w:rsidRDefault="00000000" w:rsidRPr="00000000" w14:paraId="0000000E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​2. </w:t>
      </w:r>
      <w:r w:rsidDel="00000000" w:rsidR="00000000" w:rsidRPr="00000000">
        <w:rPr>
          <w:b w:val="1"/>
          <w:rtl w:val="0"/>
        </w:rPr>
        <w:t xml:space="preserve">Стоматологические услуги </w:t>
      </w:r>
      <w:r w:rsidDel="00000000" w:rsidR="00000000" w:rsidRPr="00000000">
        <w:rPr>
          <w:rtl w:val="0"/>
        </w:rPr>
        <w:t xml:space="preserve">– медицинские манипуляции, имеющие своей целью диагностику, лечение, профилактику стоматологических заболеваний,</w:t>
      </w:r>
    </w:p>
    <w:p w:rsidR="00000000" w:rsidDel="00000000" w:rsidP="00000000" w:rsidRDefault="00000000" w:rsidRPr="00000000" w14:paraId="0000000F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результат которых нематериален, потребляется в процессе их оказания. Под стоматологическими услугами понимаются:​</w:t>
      </w:r>
    </w:p>
    <w:p w:rsidR="00000000" w:rsidDel="00000000" w:rsidP="00000000" w:rsidRDefault="00000000" w:rsidRPr="00000000" w14:paraId="00000010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-​</w:t>
      </w:r>
      <w:r w:rsidDel="00000000" w:rsidR="00000000" w:rsidRPr="00000000">
        <w:rPr>
          <w:sz w:val="14"/>
          <w:szCs w:val="14"/>
          <w:rtl w:val="0"/>
        </w:rPr>
        <w:t xml:space="preserve">​</w:t>
      </w:r>
      <w:r w:rsidDel="00000000" w:rsidR="00000000" w:rsidRPr="00000000">
        <w:rPr>
          <w:rtl w:val="0"/>
        </w:rPr>
        <w:t xml:space="preserve">осмотр полости рта</w:t>
      </w:r>
    </w:p>
    <w:p w:rsidR="00000000" w:rsidDel="00000000" w:rsidP="00000000" w:rsidRDefault="00000000" w:rsidRPr="00000000" w14:paraId="00000011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-​</w:t>
      </w:r>
      <w:r w:rsidDel="00000000" w:rsidR="00000000" w:rsidRPr="00000000">
        <w:rPr>
          <w:sz w:val="14"/>
          <w:szCs w:val="14"/>
          <w:rtl w:val="0"/>
        </w:rPr>
        <w:t xml:space="preserve">​</w:t>
      </w:r>
      <w:r w:rsidDel="00000000" w:rsidR="00000000" w:rsidRPr="00000000">
        <w:rPr>
          <w:rtl w:val="0"/>
        </w:rPr>
        <w:t xml:space="preserve">лечение пульпы зуба</w:t>
      </w:r>
    </w:p>
    <w:p w:rsidR="00000000" w:rsidDel="00000000" w:rsidP="00000000" w:rsidRDefault="00000000" w:rsidRPr="00000000" w14:paraId="00000012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-​</w:t>
      </w:r>
      <w:r w:rsidDel="00000000" w:rsidR="00000000" w:rsidRPr="00000000">
        <w:rPr>
          <w:sz w:val="14"/>
          <w:szCs w:val="14"/>
          <w:rtl w:val="0"/>
        </w:rPr>
        <w:t xml:space="preserve">​</w:t>
      </w:r>
      <w:r w:rsidDel="00000000" w:rsidR="00000000" w:rsidRPr="00000000">
        <w:rPr>
          <w:rtl w:val="0"/>
        </w:rPr>
        <w:t xml:space="preserve">лечение кариеса и некариозных поражений твёрдых тканей зуба</w:t>
      </w:r>
    </w:p>
    <w:p w:rsidR="00000000" w:rsidDel="00000000" w:rsidP="00000000" w:rsidRDefault="00000000" w:rsidRPr="00000000" w14:paraId="00000013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- обработка и пломбирование корневых каналов (эндодонтическое лечение); - профессиональная гигиена полости рта;</w:t>
      </w:r>
    </w:p>
    <w:p w:rsidR="00000000" w:rsidDel="00000000" w:rsidP="00000000" w:rsidRDefault="00000000" w:rsidRPr="00000000" w14:paraId="00000014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-​</w:t>
      </w:r>
      <w:r w:rsidDel="00000000" w:rsidR="00000000" w:rsidRPr="00000000">
        <w:rPr>
          <w:sz w:val="14"/>
          <w:szCs w:val="14"/>
          <w:rtl w:val="0"/>
        </w:rPr>
        <w:t xml:space="preserve">​</w:t>
      </w:r>
      <w:r w:rsidDel="00000000" w:rsidR="00000000" w:rsidRPr="00000000">
        <w:rPr>
          <w:rtl w:val="0"/>
        </w:rPr>
        <w:t xml:space="preserve">операция удаления зуба;</w:t>
      </w:r>
    </w:p>
    <w:p w:rsidR="00000000" w:rsidDel="00000000" w:rsidP="00000000" w:rsidRDefault="00000000" w:rsidRPr="00000000" w14:paraId="00000015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- аутотрансплантация зуба;</w:t>
      </w:r>
    </w:p>
    <w:p w:rsidR="00000000" w:rsidDel="00000000" w:rsidP="00000000" w:rsidRDefault="00000000" w:rsidRPr="00000000" w14:paraId="00000016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-​</w:t>
      </w:r>
      <w:r w:rsidDel="00000000" w:rsidR="00000000" w:rsidRPr="00000000">
        <w:rPr>
          <w:sz w:val="14"/>
          <w:szCs w:val="14"/>
          <w:rtl w:val="0"/>
        </w:rPr>
        <w:t xml:space="preserve">​</w:t>
      </w:r>
      <w:r w:rsidDel="00000000" w:rsidR="00000000" w:rsidRPr="00000000">
        <w:rPr>
          <w:rtl w:val="0"/>
        </w:rPr>
        <w:t xml:space="preserve">лечение травмы зубов и мягких тканей челюстно-лицевой области</w:t>
      </w:r>
    </w:p>
    <w:p w:rsidR="00000000" w:rsidDel="00000000" w:rsidP="00000000" w:rsidRDefault="00000000" w:rsidRPr="00000000" w14:paraId="00000017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- амбулаторные хирургические операции;</w:t>
      </w:r>
    </w:p>
    <w:p w:rsidR="00000000" w:rsidDel="00000000" w:rsidP="00000000" w:rsidRDefault="00000000" w:rsidRPr="00000000" w14:paraId="00000018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- установка дентального имплантата;</w:t>
      </w:r>
    </w:p>
    <w:p w:rsidR="00000000" w:rsidDel="00000000" w:rsidP="00000000" w:rsidRDefault="00000000" w:rsidRPr="00000000" w14:paraId="00000019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- лечение заболеваний пародонта (терапевтическое и хирургическое); - ортодонтическое лечение;</w:t>
      </w:r>
    </w:p>
    <w:p w:rsidR="00000000" w:rsidDel="00000000" w:rsidP="00000000" w:rsidRDefault="00000000" w:rsidRPr="00000000" w14:paraId="0000001A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- отбеливание зубов.</w:t>
      </w:r>
    </w:p>
    <w:p w:rsidR="00000000" w:rsidDel="00000000" w:rsidP="00000000" w:rsidRDefault="00000000" w:rsidRPr="00000000" w14:paraId="0000001B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3. ​</w:t>
      </w:r>
      <w:r w:rsidDel="00000000" w:rsidR="00000000" w:rsidRPr="00000000">
        <w:rPr>
          <w:b w:val="1"/>
          <w:rtl w:val="0"/>
        </w:rPr>
        <w:t xml:space="preserve">Стоматологические работы </w:t>
      </w:r>
      <w:r w:rsidDel="00000000" w:rsidR="00000000" w:rsidRPr="00000000">
        <w:rPr>
          <w:rtl w:val="0"/>
        </w:rPr>
        <w:t xml:space="preserve">– медицинские манипуляции, нацеленные на диагностику, лечение, профилактику стоматологических заболеваний, ​</w:t>
      </w:r>
      <w:r w:rsidDel="00000000" w:rsidR="00000000" w:rsidRPr="00000000">
        <w:rPr>
          <w:b w:val="1"/>
          <w:rtl w:val="0"/>
        </w:rPr>
        <w:t xml:space="preserve">имеющие материальный (вещественный) результат, который способен сохранять свои физические (потребительские) свойства в течение установленного гарантийного срока</w:t>
      </w:r>
      <w:r w:rsidDel="00000000" w:rsidR="00000000" w:rsidRPr="00000000">
        <w:rPr>
          <w:rtl w:val="0"/>
        </w:rPr>
        <w:t xml:space="preserve">.​</w:t>
      </w:r>
    </w:p>
    <w:p w:rsidR="00000000" w:rsidDel="00000000" w:rsidP="00000000" w:rsidRDefault="00000000" w:rsidRPr="00000000" w14:paraId="0000001C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Под стоматологическими работами понимаются:​</w:t>
      </w:r>
    </w:p>
    <w:p w:rsidR="00000000" w:rsidDel="00000000" w:rsidP="00000000" w:rsidRDefault="00000000" w:rsidRPr="00000000" w14:paraId="0000001D">
      <w:pPr>
        <w:pageBreakBefore w:val="0"/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-диагностические манипуляции (проведение цифровых контрольно-диагностических фотографий, контрольно-диагностических моделей) рентгенологические исследования и прочее)</w:t>
      </w:r>
    </w:p>
    <w:p w:rsidR="00000000" w:rsidDel="00000000" w:rsidP="00000000" w:rsidRDefault="00000000" w:rsidRPr="00000000" w14:paraId="0000001F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- прямые композитные реставрации (пломбы);</w:t>
      </w:r>
    </w:p>
    <w:p w:rsidR="00000000" w:rsidDel="00000000" w:rsidP="00000000" w:rsidRDefault="00000000" w:rsidRPr="00000000" w14:paraId="00000020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- непрямые реставрации (вкладки, виниры);</w:t>
      </w:r>
    </w:p>
    <w:p w:rsidR="00000000" w:rsidDel="00000000" w:rsidP="00000000" w:rsidRDefault="00000000" w:rsidRPr="00000000" w14:paraId="00000021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- протезы съемные и несъемные, временные и постоянные;</w:t>
      </w:r>
    </w:p>
    <w:p w:rsidR="00000000" w:rsidDel="00000000" w:rsidP="00000000" w:rsidRDefault="00000000" w:rsidRPr="00000000" w14:paraId="00000022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- съемные ортодонтические аппараты;</w:t>
      </w:r>
    </w:p>
    <w:p w:rsidR="00000000" w:rsidDel="00000000" w:rsidP="00000000" w:rsidRDefault="00000000" w:rsidRPr="00000000" w14:paraId="00000023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- ретейнеры несъемные.</w:t>
      </w:r>
    </w:p>
    <w:p w:rsidR="00000000" w:rsidDel="00000000" w:rsidP="00000000" w:rsidRDefault="00000000" w:rsidRPr="00000000" w14:paraId="00000024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4. Здесь и далее по тексту термины «Заказчик» и «Пациент» взаимозаменяемы. Термин «Заказчик» используется преимущественно для обозначения лица, обратившегося в медицинскую организацию, в юридических (договорных) отношениях с Исполнителем. Термин «Пациент» применяется в контексте получения медицинской услуги и отношений с медицинской организацией (врачом).</w:t>
      </w:r>
    </w:p>
    <w:p w:rsidR="00000000" w:rsidDel="00000000" w:rsidP="00000000" w:rsidRDefault="00000000" w:rsidRPr="00000000" w14:paraId="00000025">
      <w:pPr>
        <w:pageBreakBefore w:val="0"/>
        <w:shd w:fill="ffffff" w:val="clear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ГАРАНТИЙНЫЕ ОБЯЗАТЕЛЬСТВА В ОТНОШЕНИИ СТОМАТОЛОГИЧЕСКИХ РАБОТ</w:t>
      </w:r>
    </w:p>
    <w:p w:rsidR="00000000" w:rsidDel="00000000" w:rsidP="00000000" w:rsidRDefault="00000000" w:rsidRPr="00000000" w14:paraId="00000026">
      <w:pPr>
        <w:pageBreakBefore w:val="0"/>
        <w:shd w:fill="ffffff" w:val="clear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Гарантийное обязательство является двусторонним, взаимным обязательством медицинской организации и пациента, в рамках которого клиника обязуется ознакомить пациента с порядком гарантийного лечения и установленными прогнозами лечения, а пациент обязуется соблюдать условия предоставления гарантийного лечения.</w:t>
      </w:r>
    </w:p>
    <w:p w:rsidR="00000000" w:rsidDel="00000000" w:rsidP="00000000" w:rsidRDefault="00000000" w:rsidRPr="00000000" w14:paraId="00000027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[1]</w:t>
      </w:r>
    </w:p>
    <w:p w:rsidR="00000000" w:rsidDel="00000000" w:rsidP="00000000" w:rsidRDefault="00000000" w:rsidRPr="00000000" w14:paraId="00000028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5. ​</w:t>
      </w:r>
      <w:r w:rsidDel="00000000" w:rsidR="00000000" w:rsidRPr="00000000">
        <w:rPr>
          <w:b w:val="1"/>
          <w:rtl w:val="0"/>
        </w:rPr>
        <w:t xml:space="preserve">Гарантийный срок </w:t>
      </w:r>
      <w:r w:rsidDel="00000000" w:rsidR="00000000" w:rsidRPr="00000000">
        <w:rPr>
          <w:rtl w:val="0"/>
        </w:rPr>
        <w:t xml:space="preserve">– это период, в течение которого в случае обнаружения недостатка в выполненной работе, исполнитель обязан удовлетворить требования заказчика, а заказчик вправе по своему выбору потребовать: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●  безвозмездного устранения недостатков выполненной работы;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соответствующего уменьшения цены выполненной работы;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безвозмездного изготовления другой стоматологической работы из</w:t>
        <w:br w:type="textWrapping"/>
        <w:t xml:space="preserve">аналогичного материала, отвечающего стандартам качества;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возмещения понесенных им расходов по устранению недостатков</w:t>
        <w:br w:type="textWrapping"/>
        <w:t xml:space="preserve">выполненной работы своими силами или третьими лицами.</w:t>
        <w:br w:type="textWrapping"/>
        <w:t xml:space="preserve">Гарантийный срок исчисляется со дня принятия результата работы заказчиком, о чем делается запись в акте приема-передачи с одновременной подписью врача и пациента.</w:t>
        <w:br w:type="textWrapping"/>
        <w:t xml:space="preserve">6. ​</w:t>
      </w:r>
      <w:r w:rsidDel="00000000" w:rsidR="00000000" w:rsidRPr="00000000">
        <w:rPr>
          <w:b w:val="1"/>
          <w:rtl w:val="0"/>
        </w:rPr>
        <w:t xml:space="preserve">Недостаток качества работы </w:t>
      </w:r>
      <w:r w:rsidDel="00000000" w:rsidR="00000000" w:rsidRPr="00000000">
        <w:rPr>
          <w:rtl w:val="0"/>
        </w:rPr>
        <w:t xml:space="preserve">– это ее несоответствие тем целям, для которых результаты стоматологических работ обычно используются, а также требованиям стандартов.</w:t>
      </w:r>
    </w:p>
    <w:p w:rsidR="00000000" w:rsidDel="00000000" w:rsidP="00000000" w:rsidRDefault="00000000" w:rsidRPr="00000000" w14:paraId="0000002D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7. Исполнитель не отвечает за недостатки в работе, на которую установлен гарантийный срок, если недостаток возник по причине несоблюдения заказчиком рекомендаций и назначений врача для сохранения достигнутого результата лечения, нарушения режима лечения (ч. 4 ст. 29 Закона РФ «О защите прав потребителей»).</w:t>
      </w:r>
    </w:p>
    <w:p w:rsidR="00000000" w:rsidDel="00000000" w:rsidP="00000000" w:rsidRDefault="00000000" w:rsidRPr="00000000" w14:paraId="0000002E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8. ​</w:t>
      </w:r>
      <w:r w:rsidDel="00000000" w:rsidR="00000000" w:rsidRPr="00000000">
        <w:rPr>
          <w:b w:val="1"/>
          <w:rtl w:val="0"/>
        </w:rPr>
        <w:t xml:space="preserve">Срок службы </w:t>
      </w:r>
      <w:r w:rsidDel="00000000" w:rsidR="00000000" w:rsidRPr="00000000">
        <w:rPr>
          <w:rtl w:val="0"/>
        </w:rPr>
        <w:t xml:space="preserve">– период, в течение которого исполнитель обязуется обеспечивать потребителю возможность использования результата стоматологической работы по назначению и нести ответственность за существенные недостатки, возникшие по его вине.</w:t>
      </w:r>
    </w:p>
    <w:p w:rsidR="00000000" w:rsidDel="00000000" w:rsidP="00000000" w:rsidRDefault="00000000" w:rsidRPr="00000000" w14:paraId="0000002F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Срок службы результата работы определяется периодом времени, в течение которого результат работы ​</w:t>
      </w:r>
      <w:r w:rsidDel="00000000" w:rsidR="00000000" w:rsidRPr="00000000">
        <w:rPr>
          <w:b w:val="1"/>
          <w:rtl w:val="0"/>
        </w:rPr>
        <w:t xml:space="preserve">пригоден к использованию и безопасен</w:t>
      </w:r>
      <w:r w:rsidDel="00000000" w:rsidR="00000000" w:rsidRPr="00000000">
        <w:rPr>
          <w:rtl w:val="0"/>
        </w:rPr>
        <w:t xml:space="preserve">;​ исчисляется со дня принятия результата работы Заказчиком, т. е. с момента окончания комплексной стоматологической помощи (комплексной санации полости рта), о чем делается запись в медицинской карте пациента.</w:t>
      </w:r>
    </w:p>
    <w:p w:rsidR="00000000" w:rsidDel="00000000" w:rsidP="00000000" w:rsidRDefault="00000000" w:rsidRPr="00000000" w14:paraId="00000030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9. ​</w:t>
      </w:r>
      <w:r w:rsidDel="00000000" w:rsidR="00000000" w:rsidRPr="00000000">
        <w:rPr>
          <w:b w:val="1"/>
          <w:rtl w:val="0"/>
        </w:rPr>
        <w:t xml:space="preserve">Существенный недостаток </w:t>
      </w:r>
      <w:r w:rsidDel="00000000" w:rsidR="00000000" w:rsidRPr="00000000">
        <w:rPr>
          <w:rtl w:val="0"/>
        </w:rPr>
        <w:t xml:space="preserve">– это недостаток, который делает невозможным использование результата работы в соответствии с его целевым назначением, неустранимый недостаток (например: полный перелом протеза или выпадение пломбы) либо на устранение этого недостатка требуются значительные затраты времени или средств.</w:t>
      </w:r>
    </w:p>
    <w:p w:rsidR="00000000" w:rsidDel="00000000" w:rsidP="00000000" w:rsidRDefault="00000000" w:rsidRPr="00000000" w14:paraId="00000031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выявления существенных недостатков в выполненной работе, Заказчик вправе предъявить требование о безвозмездном устранении недостатков. При этом обязанность доказывания вины Исполнителя услуги лежит на пациенте.</w:t>
      </w:r>
    </w:p>
    <w:p w:rsidR="00000000" w:rsidDel="00000000" w:rsidP="00000000" w:rsidRDefault="00000000" w:rsidRPr="00000000" w14:paraId="00000032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данное требование не удовлетворено в установленный срок, или обнаруженный недостаток является неустранимым, Заказчик по своему выбору вправе потребовать: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●  соответствующего уменьшения цены за выполненную работу;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возмещения понесенных им расходов по устранению недостатков</w:t>
        <w:br w:type="textWrapping"/>
        <w:t xml:space="preserve">выполненной работы своими силами или третьими лицами;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расторжения договора о выполнении работы и возмещения убытков.</w:t>
        <w:br w:type="textWrapping"/>
        <w:t xml:space="preserve">10. Факт наличия недостатка должен быть зафиксирован на приеме у врача в медицинской карте, оформленной согласно условиям договора.</w:t>
        <w:br w:type="textWrapping"/>
        <w:t xml:space="preserve">11. Срок ответа на письменную претензию пациента – 30 рабочих дней. Сроки удовлетворения требований пациента об устранении недостатка в выявленной работе определяются и согласуются сторонами, исходя из: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необходимости определения того, является ли случай гарантийным;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определения того, каким образом будет устраняться недостаток (посредством восстановления (ремонта) разрушенных, поврежденных частей</w:t>
        <w:br w:type="textWrapping"/>
        <w:t xml:space="preserve">зуботехнических конструкций либо изготовления их заново);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возможностей пациента своевременного посещения назначенных приемов,</w:t>
        <w:br w:type="textWrapping"/>
        <w:t xml:space="preserve">наличия свободного и достаточного времени приема у лечащего врача.</w:t>
        <w:br w:type="textWrapping"/>
        <w:t xml:space="preserve">12. В случае устранения недостатков по гарантии решение относительно способа его устранения (ремонт/коррекция существующей либо изготовление новой конструкции, пломбы, вкладки) принимает врач, исходя из медицинских показаний, а также того, какой способ будет наименее травматичен и причинит пациенту наименьший дискомфорт. При ​</w:t>
      </w:r>
      <w:r w:rsidDel="00000000" w:rsidR="00000000" w:rsidRPr="00000000">
        <w:rPr>
          <w:b w:val="1"/>
          <w:rtl w:val="0"/>
        </w:rPr>
        <w:t xml:space="preserve">устранении недостатков путем коррекции/ремонта, </w:t>
      </w:r>
      <w:r w:rsidDel="00000000" w:rsidR="00000000" w:rsidRPr="00000000">
        <w:rPr>
          <w:rtl w:val="0"/>
        </w:rPr>
        <w:t xml:space="preserve">гарантийное лечение производится на приеме врача в день записи на прием, при этом первоначально установленный гарантийный срок не прерывается.</w:t>
        <w:br w:type="textWrapping"/>
        <w:t xml:space="preserve">В случае, если ​</w:t>
      </w:r>
      <w:r w:rsidDel="00000000" w:rsidR="00000000" w:rsidRPr="00000000">
        <w:rPr>
          <w:b w:val="1"/>
          <w:rtl w:val="0"/>
        </w:rPr>
        <w:t xml:space="preserve">ортопедическая и ортодонтическая конструкция будет подлежать ремонту</w:t>
      </w:r>
      <w:r w:rsidDel="00000000" w:rsidR="00000000" w:rsidRPr="00000000">
        <w:rPr>
          <w:rtl w:val="0"/>
        </w:rPr>
        <w:t xml:space="preserve">,​гарантийный срок продлевается на тот период, в рамках которого пациент конструкцией не пользовался.</w:t>
        <w:br w:type="textWrapping"/>
        <w:t xml:space="preserve">При устранении недостатков ​</w:t>
      </w:r>
      <w:r w:rsidDel="00000000" w:rsidR="00000000" w:rsidRPr="00000000">
        <w:rPr>
          <w:b w:val="1"/>
          <w:rtl w:val="0"/>
        </w:rPr>
        <w:t xml:space="preserve">посредством изготовления новой конструкции</w:t>
      </w:r>
      <w:r w:rsidDel="00000000" w:rsidR="00000000" w:rsidRPr="00000000">
        <w:rPr>
          <w:rtl w:val="0"/>
        </w:rPr>
        <w:t xml:space="preserve">,​ первоначально установленный гарантийный срок и срок службы изделия начинает исчисляться заново.</w:t>
        <w:br w:type="textWrapping"/>
        <w:t xml:space="preserve">13. ​</w:t>
      </w:r>
      <w:r w:rsidDel="00000000" w:rsidR="00000000" w:rsidRPr="00000000">
        <w:rPr>
          <w:b w:val="1"/>
          <w:rtl w:val="0"/>
        </w:rPr>
        <w:t xml:space="preserve">Клиника выполняет гарантийные обязательства по устранению недостатков в выполненных стоматологических работах при условии</w:t>
      </w:r>
      <w:r w:rsidDel="00000000" w:rsidR="00000000" w:rsidRPr="00000000">
        <w:rPr>
          <w:rtl w:val="0"/>
        </w:rPr>
        <w:t xml:space="preserve">:​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прохождения пациентом профилактических осмотров у Исполнителя в соотвествии с индивидуальным графиком профилактических осмотров;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соблюдения пациентом гигиены полости рта в домашних условиях и проведением профессиональной гигиены полости рта у Исполнителя в соответствии с рекомендациями врача</w:t>
        <w:br w:type="textWrapping"/>
        <w:t xml:space="preserve">14. Клиника ​</w:t>
      </w:r>
      <w:r w:rsidDel="00000000" w:rsidR="00000000" w:rsidRPr="00000000">
        <w:rPr>
          <w:b w:val="1"/>
          <w:rtl w:val="0"/>
        </w:rPr>
        <w:t xml:space="preserve">не принимает на себя гарантийные обязательства и не проводит бесплатного гарантийного лечения, если недостаток либо существенный недостаток имел место в результате (негарантийные случаи):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травмы (спортивной, уличной, бытовой, производственной);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попытки самостоятельного ремонта или коррекции;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дорожно-транспортного происшествия (автомобильная авария, );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наличия у пациента заболевания «бруксизм»;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наличия у пациента тяжелой соматической патологии (сахарный диабет и т.д.);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многоплодная беременность;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выявления у пациента быстропрогрессирующего генерализованного</w:t>
        <w:br w:type="textWrapping"/>
        <w:t xml:space="preserve">пародонтита;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несоблюдение рекомендаций врача;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чрезвычайные ситуации природного и техногенного характера.</w:t>
        <w:br w:type="textWrapping"/>
        <w:t xml:space="preserve">15. ​</w:t>
      </w:r>
      <w:r w:rsidDel="00000000" w:rsidR="00000000" w:rsidRPr="00000000">
        <w:rPr>
          <w:b w:val="1"/>
          <w:rtl w:val="0"/>
        </w:rPr>
        <w:t xml:space="preserve">Гарантийное лечение не производится также в случаях: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эндодонтического перелечивания зубов, первоначально пролеченных в других</w:t>
        <w:br w:type="textWrapping"/>
        <w:t xml:space="preserve">клиниках;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осложнений после эндодонтического лечения зубов, возникших через год и</w:t>
        <w:br w:type="textWrapping"/>
        <w:t xml:space="preserve">позже;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осложнений после эндодонтического лечения постоянных зубов с</w:t>
        <w:br w:type="textWrapping"/>
        <w:t xml:space="preserve">незавершенным формированием корней;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выпадения коронок с фронтальных временных зубов в случае значительного</w:t>
        <w:br w:type="textWrapping"/>
        <w:t xml:space="preserve">разрушения зубов кариозным процессом;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любого переделывания, доделывания, коррекции протезов и иных</w:t>
        <w:br w:type="textWrapping"/>
        <w:t xml:space="preserve">ортопедических конструкций, изготовленных и установленных в других</w:t>
        <w:br w:type="textWrapping"/>
        <w:t xml:space="preserve">клиниках.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острых травм в челюстно-лицевой области (полный или неполный вывих,</w:t>
        <w:br w:type="textWrapping"/>
        <w:t xml:space="preserve">перелом зуба, перелом альвеолярного отростка, перелом корня) в связи с невозможностью прогнозирования исхода заболевания.</w:t>
        <w:br w:type="textWrapping"/>
        <w:t xml:space="preserve">16. На большинство стоматологических работ в клинике установлены ​</w:t>
      </w:r>
      <w:r w:rsidDel="00000000" w:rsidR="00000000" w:rsidRPr="00000000">
        <w:rPr>
          <w:b w:val="1"/>
          <w:rtl w:val="0"/>
        </w:rPr>
        <w:t xml:space="preserve">средние гарантийные</w:t>
      </w:r>
      <w:r w:rsidDel="00000000" w:rsidR="00000000" w:rsidRPr="00000000">
        <w:rPr>
          <w:rtl w:val="0"/>
        </w:rPr>
        <w:t xml:space="preserve">​сроки и сроки службы.</w:t>
        <w:br w:type="textWrapping"/>
        <w:t xml:space="preserve">Конкретные гарантийные сроки и сроки службы на выполненные стоматологические работы для каждого пациента устанавливаются лечащим врачом в зависимости от клинической ситуации в полости рта, наличия или отсутствия сопутствующих заболеваний, которые напрямую или косвенно приводят к изменению в зубах и окружающих их тканях, полноты выполнения пациентом плана лечения, рекомендованного врачом, соблюдения пациентом условий предоставления гарантии.</w:t>
        <w:br w:type="textWrapping"/>
        <w:t xml:space="preserve">С учетом указанных обстоятельств, в каждом конкретном случае гарантийные сроки и сроки службы могут быть уменьшены или увеличены, по сравнению со средними, что фиксируется врачом в истории болезни пациента.</w:t>
        <w:br w:type="textWrapping"/>
        <w:t xml:space="preserve">17. В клинике устанавливаются следующие гарантийные сроки и сроки службы:</w:t>
      </w:r>
    </w:p>
    <w:tbl>
      <w:tblPr>
        <w:tblStyle w:val="Table1"/>
        <w:tblW w:w="9025.511811023624" w:type="dxa"/>
        <w:jc w:val="left"/>
        <w:tblLayout w:type="fixed"/>
        <w:tblLook w:val="0600"/>
      </w:tblPr>
      <w:tblGrid>
        <w:gridCol w:w="5959.8843815409155"/>
        <w:gridCol w:w="1532.8137147413536"/>
        <w:gridCol w:w="1532.8137147413536"/>
        <w:tblGridChange w:id="0">
          <w:tblGrid>
            <w:gridCol w:w="5959.8843815409155"/>
            <w:gridCol w:w="1532.8137147413536"/>
            <w:gridCol w:w="1532.8137147413536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ed7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работы Срок гарантии Срок службы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ed7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Пломба из композита, 2 года 5 лет композитная реставрация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Пломба из композита, композитная реставрация временного зуба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до смены на постоянный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до смены на постоянный</w:t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Пломба из композита на временном зубе после эндодонтического лечения при отказе от покрытия коронкой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 месяца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 год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Ортодонтическое кольцо для удержания места после раннего удаления временного зуба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до смены на постоянный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до смены на постоянный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ed7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Эндодонтическое лечение 1 год до смены на временного зуба постоянный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Пломба из стеклоиономерного 1 месяц 6 месяцев цемента.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Восстановление под ортопедическую конструкцию терапевтическое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 год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 года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Восстановление под ортопедическую конструкцию культевой вкладкой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 года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 лет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ed7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Непрямые реставрации 2 года 7 лет коронковой части зуба (вкладки)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Виниры 2 года 7 лет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Временные коронки 6 месяцев 6 месяцев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Постоянные коронки 2 года 7 лет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Мостовидные протезы (в том числе с опорой на дентальные имплантаты)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 года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7 лет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ed7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Временные съемные 6 месяцев 1 год пластиночные протезы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Съемные пластиночные протезы 6 месяцев 3 года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Бюгельные протезы 2 года 5 года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ed7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Съемные ортодонтические 6 месяцев 1 год аппараты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ed7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Шинирование 3 месяца 1 год</w:t>
            </w:r>
          </w:p>
        </w:tc>
      </w:tr>
    </w:tbl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5840.0" w:type="dxa"/>
        <w:jc w:val="left"/>
        <w:tblLayout w:type="fixed"/>
        <w:tblLook w:val="0600"/>
      </w:tblPr>
      <w:tblGrid>
        <w:gridCol w:w="5840"/>
        <w:tblGridChange w:id="0">
          <w:tblGrid>
            <w:gridCol w:w="58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Ретейнеры 6 месяцев 1 год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ced7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Фиксация фрагмента зуба при 1месяц 5 лет травме**</w:t>
            </w:r>
          </w:p>
        </w:tc>
      </w:tr>
    </w:tbl>
    <w:p w:rsidR="00000000" w:rsidDel="00000000" w:rsidP="00000000" w:rsidRDefault="00000000" w:rsidRPr="00000000" w14:paraId="00000086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* Сроки службы распространяются только на комплексную стоматологическую помощь (комплексную санацию полости рта) и устанавливаются в индивидуальном порядке.</w:t>
      </w:r>
    </w:p>
    <w:p w:rsidR="00000000" w:rsidDel="00000000" w:rsidP="00000000" w:rsidRDefault="00000000" w:rsidRPr="00000000" w14:paraId="00000087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** При изготовлении защитной каппы у врача-ортодонта срок гарантии – 2 года.</w:t>
      </w:r>
    </w:p>
    <w:p w:rsidR="00000000" w:rsidDel="00000000" w:rsidP="00000000" w:rsidRDefault="00000000" w:rsidRPr="00000000" w14:paraId="00000088">
      <w:pPr>
        <w:pageBreakBefore w:val="0"/>
        <w:shd w:fill="ffffff" w:val="clear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18. Особенности определения конкретных сроков:</w:t>
      </w:r>
    </w:p>
    <w:p w:rsidR="00000000" w:rsidDel="00000000" w:rsidP="00000000" w:rsidRDefault="00000000" w:rsidRPr="00000000" w14:paraId="00000089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КПУ – стоматологический индекс, определяющий состояние полости рта, а именно: количество удаленных зубов, вылеченных зубов и зубов, требующих лечения.</w:t>
      </w:r>
    </w:p>
    <w:p w:rsidR="00000000" w:rsidDel="00000000" w:rsidP="00000000" w:rsidRDefault="00000000" w:rsidRPr="00000000" w14:paraId="0000008A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Для терапевтических работ с 18 лет</w:t>
      </w:r>
      <w:r w:rsidDel="00000000" w:rsidR="00000000" w:rsidRPr="00000000">
        <w:rPr>
          <w:rtl w:val="0"/>
        </w:rPr>
        <w:t xml:space="preserve">:​ При КПУ 13-18 сроки снижаются на 30%; При КПУ более 18 сроки снижаются на 50%</w:t>
      </w:r>
    </w:p>
    <w:p w:rsidR="00000000" w:rsidDel="00000000" w:rsidP="00000000" w:rsidRDefault="00000000" w:rsidRPr="00000000" w14:paraId="0000008B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Для терапевтических работ до 18 лет</w:t>
      </w:r>
      <w:r w:rsidDel="00000000" w:rsidR="00000000" w:rsidRPr="00000000">
        <w:rPr>
          <w:rtl w:val="0"/>
        </w:rPr>
        <w:t xml:space="preserve">:​</w:t>
      </w:r>
    </w:p>
    <w:p w:rsidR="00000000" w:rsidDel="00000000" w:rsidP="00000000" w:rsidRDefault="00000000" w:rsidRPr="00000000" w14:paraId="0000008C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3-6 лет При КПУ 3-6 сроки снижаются на 30%</w:t>
      </w:r>
    </w:p>
    <w:p w:rsidR="00000000" w:rsidDel="00000000" w:rsidP="00000000" w:rsidRDefault="00000000" w:rsidRPr="00000000" w14:paraId="0000008D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При КПУ &lt; 6 сроки снижаются на 50% 7-10лет При КПУ 6-8 сроки снижаются на 30%</w:t>
      </w:r>
    </w:p>
    <w:p w:rsidR="00000000" w:rsidDel="00000000" w:rsidP="00000000" w:rsidRDefault="00000000" w:rsidRPr="00000000" w14:paraId="0000008E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При КПУ &lt; 8 сроки снижаются на 50% 11-14 лет При КПУ 5-8 сроки снижаются на 30%</w:t>
      </w:r>
    </w:p>
    <w:p w:rsidR="00000000" w:rsidDel="00000000" w:rsidP="00000000" w:rsidRDefault="00000000" w:rsidRPr="00000000" w14:paraId="0000008F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При КПУ &lt; 8 сроки снижаются на 50% 15-18 лет При КПУ 7-9 сроки снижаются на 30%</w:t>
      </w:r>
    </w:p>
    <w:p w:rsidR="00000000" w:rsidDel="00000000" w:rsidP="00000000" w:rsidRDefault="00000000" w:rsidRPr="00000000" w14:paraId="00000090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При КПУ &lt; 9 сроки снижаются на 50%</w:t>
      </w:r>
    </w:p>
    <w:p w:rsidR="00000000" w:rsidDel="00000000" w:rsidP="00000000" w:rsidRDefault="00000000" w:rsidRPr="00000000" w14:paraId="00000091">
      <w:pPr>
        <w:pageBreakBefore w:val="0"/>
        <w:shd w:fill="ffffff" w:val="clear"/>
        <w:spacing w:after="240" w:before="240" w:lineRule="auto"/>
        <w:rPr>
          <w:color w:val="172b4d"/>
        </w:rPr>
      </w:pPr>
      <w:r w:rsidDel="00000000" w:rsidR="00000000" w:rsidRPr="00000000">
        <w:rPr>
          <w:rtl w:val="0"/>
        </w:rPr>
        <w:t xml:space="preserve">При неудовлетворительной гигиене полости рта сроки снижаются на 70%, </w:t>
      </w:r>
      <w:r w:rsidDel="00000000" w:rsidR="00000000" w:rsidRPr="00000000">
        <w:rPr>
          <w:color w:val="172b4d"/>
          <w:rtl w:val="0"/>
        </w:rPr>
        <w:t xml:space="preserve">с</w:t>
      </w: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color w:val="172b4d"/>
          <w:rtl w:val="0"/>
        </w:rPr>
        <w:t xml:space="preserve">огласно</w:t>
      </w:r>
    </w:p>
    <w:p w:rsidR="00000000" w:rsidDel="00000000" w:rsidP="00000000" w:rsidRDefault="00000000" w:rsidRPr="00000000" w14:paraId="00000092">
      <w:pPr>
        <w:pageBreakBefore w:val="0"/>
        <w:shd w:fill="ffffff" w:val="clear"/>
        <w:spacing w:after="240" w:before="240" w:lineRule="auto"/>
        <w:rPr>
          <w:color w:val="172b4d"/>
        </w:rPr>
      </w:pPr>
      <w:r w:rsidDel="00000000" w:rsidR="00000000" w:rsidRPr="00000000">
        <w:rPr>
          <w:color w:val="172b4d"/>
          <w:rtl w:val="0"/>
        </w:rPr>
        <w:t xml:space="preserve">Индексу зубного налёта (Silness &amp; Loe, 1964)</w:t>
      </w:r>
    </w:p>
    <w:p w:rsidR="00000000" w:rsidDel="00000000" w:rsidP="00000000" w:rsidRDefault="00000000" w:rsidRPr="00000000" w14:paraId="00000093">
      <w:pPr>
        <w:pageBreakBefore w:val="0"/>
        <w:shd w:fill="ffffff" w:val="clear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Для ортопедических работ:</w:t>
      </w:r>
    </w:p>
    <w:p w:rsidR="00000000" w:rsidDel="00000000" w:rsidP="00000000" w:rsidRDefault="00000000" w:rsidRPr="00000000" w14:paraId="00000094">
      <w:pPr>
        <w:pageBreakBefore w:val="0"/>
        <w:shd w:fill="ffffff" w:val="clear"/>
        <w:spacing w:after="240" w:before="240" w:lineRule="auto"/>
        <w:rPr>
          <w:color w:val="172b4d"/>
        </w:rPr>
      </w:pPr>
      <w:r w:rsidDel="00000000" w:rsidR="00000000" w:rsidRPr="00000000">
        <w:rPr>
          <w:rtl w:val="0"/>
        </w:rPr>
        <w:t xml:space="preserve">При неудовлетворительной гигиене полости рта на все виды протезирования сроки снижаются на 50%, ​</w:t>
      </w:r>
      <w:r w:rsidDel="00000000" w:rsidR="00000000" w:rsidRPr="00000000">
        <w:rPr>
          <w:color w:val="172b4d"/>
          <w:rtl w:val="0"/>
        </w:rPr>
        <w:t xml:space="preserve">согласно Индексу зубного налёта (Silness &amp; Loe, 1964)</w:t>
      </w:r>
    </w:p>
    <w:p w:rsidR="00000000" w:rsidDel="00000000" w:rsidP="00000000" w:rsidRDefault="00000000" w:rsidRPr="00000000" w14:paraId="00000095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6">
      <w:pPr>
        <w:pageBreakBefore w:val="0"/>
        <w:shd w:fill="ffffff" w:val="clear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ГАРАНТИЙНЫЕ ОБЯЗАТЕЛЬСТВА В ОТНОШЕНИИ СТОМАТОЛОГИЧЕСКИХ УСЛУГ</w:t>
      </w:r>
    </w:p>
    <w:p w:rsidR="00000000" w:rsidDel="00000000" w:rsidP="00000000" w:rsidRDefault="00000000" w:rsidRPr="00000000" w14:paraId="00000097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19. На стоматологические услуги, полезные свойства которых потребляются в процессе их оказания, результаты которых не имеют материального выражения, не представляется возможным установить гарантийные сроки и сроки службы. Тем не менее, во всех перечисленных случаях клиника гарантирует соблюдение общепринятых стандартов и алгоритмов оказания медицинской помощи, а также дает определенные ниже прогнозы успешности проводимого лечения.</w:t>
      </w:r>
    </w:p>
    <w:p w:rsidR="00000000" w:rsidDel="00000000" w:rsidP="00000000" w:rsidRDefault="00000000" w:rsidRPr="00000000" w14:paraId="00000098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20. Во всех случаях оказания стоматологических услуг безусловно гарантируется:</w:t>
      </w:r>
    </w:p>
    <w:p w:rsidR="00000000" w:rsidDel="00000000" w:rsidP="00000000" w:rsidRDefault="00000000" w:rsidRPr="00000000" w14:paraId="00000099">
      <w:pPr>
        <w:pageBreakBefore w:val="0"/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●  предоставление полной, достоверной и доступной по форме информации о состоянии здоровья</w:t>
      </w:r>
    </w:p>
    <w:p w:rsidR="00000000" w:rsidDel="00000000" w:rsidP="00000000" w:rsidRDefault="00000000" w:rsidRPr="00000000" w14:paraId="0000009A">
      <w:pPr>
        <w:pageBreakBefore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проведение консультации и консилиума — как по медицинским показаниям, так и по требованию пациента;</w:t>
      </w:r>
    </w:p>
    <w:p w:rsidR="00000000" w:rsidDel="00000000" w:rsidP="00000000" w:rsidRDefault="00000000" w:rsidRPr="00000000" w14:paraId="0000009B">
      <w:pPr>
        <w:pageBreakBefore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проведение лечения специалистами, имеющими сертификаты, подтверждающие право на осуществление данного вида медицинской помощи;</w:t>
      </w:r>
    </w:p>
    <w:p w:rsidR="00000000" w:rsidDel="00000000" w:rsidP="00000000" w:rsidRDefault="00000000" w:rsidRPr="00000000" w14:paraId="0000009C">
      <w:pPr>
        <w:pageBreakBefore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учет показателей общего здоровья пациента при осуществлении диагностических, лечебных и профилактических мероприятий стоматологами всех специализаций</w:t>
      </w:r>
    </w:p>
    <w:p w:rsidR="00000000" w:rsidDel="00000000" w:rsidP="00000000" w:rsidRDefault="00000000" w:rsidRPr="00000000" w14:paraId="0000009D">
      <w:pPr>
        <w:pageBreakBefore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составление рекомендуемого (предлагаемого) плана лечения;</w:t>
      </w:r>
    </w:p>
    <w:p w:rsidR="00000000" w:rsidDel="00000000" w:rsidP="00000000" w:rsidRDefault="00000000" w:rsidRPr="00000000" w14:paraId="0000009E">
      <w:pPr>
        <w:pageBreakBefore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индивидуальный подбор анестетиков, что позволяет в максимальной</w:t>
        <w:br w:type="textWrapping"/>
        <w:t xml:space="preserve">степени исключить болевые ощущения;</w:t>
      </w:r>
    </w:p>
    <w:p w:rsidR="00000000" w:rsidDel="00000000" w:rsidP="00000000" w:rsidRDefault="00000000" w:rsidRPr="00000000" w14:paraId="0000009F">
      <w:pPr>
        <w:pageBreakBefore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безопасность лечения — обеспечивается соответствием стандартов JCI</w:t>
        <w:br w:type="textWrapping"/>
        <w:t xml:space="preserve">(Joint Commission International - международные стандарты качества и безопасности медицинских учреждений) комплексом санитарно-эпидемиологических мероприятий и использованием разрешенных к применению технологий и материалов;</w:t>
      </w:r>
    </w:p>
    <w:p w:rsidR="00000000" w:rsidDel="00000000" w:rsidP="00000000" w:rsidRDefault="00000000" w:rsidRPr="00000000" w14:paraId="000000A0">
      <w:pPr>
        <w:pageBreakBefore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точная диагностика;</w:t>
      </w:r>
    </w:p>
    <w:p w:rsidR="00000000" w:rsidDel="00000000" w:rsidP="00000000" w:rsidRDefault="00000000" w:rsidRPr="00000000" w14:paraId="000000A1">
      <w:pPr>
        <w:pageBreakBefore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тщательное соблюдение технологий лечения;</w:t>
      </w:r>
    </w:p>
    <w:p w:rsidR="00000000" w:rsidDel="00000000" w:rsidP="00000000" w:rsidRDefault="00000000" w:rsidRPr="00000000" w14:paraId="000000A2">
      <w:pPr>
        <w:pageBreakBefore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применение технологически безопасных, разрешенных Минздравом РФ</w:t>
        <w:br w:type="textWrapping"/>
        <w:t xml:space="preserve">материалов, не утративших сроков годности;</w:t>
      </w:r>
    </w:p>
    <w:p w:rsidR="00000000" w:rsidDel="00000000" w:rsidP="00000000" w:rsidRDefault="00000000" w:rsidRPr="00000000" w14:paraId="000000A3">
      <w:pPr>
        <w:pageBreakBefore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проведение контрольных осмотров;</w:t>
      </w:r>
    </w:p>
    <w:p w:rsidR="00000000" w:rsidDel="00000000" w:rsidP="00000000" w:rsidRDefault="00000000" w:rsidRPr="00000000" w14:paraId="000000A4">
      <w:pPr>
        <w:pageBreakBefore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проведение профилактических осмотров;</w:t>
      </w:r>
    </w:p>
    <w:p w:rsidR="00000000" w:rsidDel="00000000" w:rsidP="00000000" w:rsidRDefault="00000000" w:rsidRPr="00000000" w14:paraId="000000A5">
      <w:pPr>
        <w:pageBreakBefore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мероприятия по устранению или снижению степени осложнений, которые</w:t>
        <w:br w:type="textWrapping"/>
        <w:t xml:space="preserve">могут возникнуть в процессе или после лечения;</w:t>
      </w:r>
    </w:p>
    <w:p w:rsidR="00000000" w:rsidDel="00000000" w:rsidP="00000000" w:rsidRDefault="00000000" w:rsidRPr="00000000" w14:paraId="000000A6">
      <w:pPr>
        <w:pageBreakBefore w:val="0"/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●  определение риска повторения или обострения выявленных заболеваний;</w:t>
        <w:br w:type="textWrapping"/>
        <w:t xml:space="preserve">Совокупность данных обязательных гарантий создает предпосылку для качественного лечения и устойчивости его результатов.</w:t>
        <w:br w:type="textWrapping"/>
        <w:t xml:space="preserve">21. ​</w:t>
      </w:r>
      <w:r w:rsidDel="00000000" w:rsidR="00000000" w:rsidRPr="00000000">
        <w:rPr>
          <w:b w:val="1"/>
          <w:rtl w:val="0"/>
        </w:rPr>
        <w:t xml:space="preserve">Прогнозы успешности оказываемых стоматологических услуг:</w:t>
        <w:br w:type="textWrapping"/>
      </w: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rtl w:val="0"/>
        </w:rPr>
        <w:t xml:space="preserve">При обработке и пломбировании корневых каналов:</w:t>
        <w:br w:type="textWrapping"/>
      </w:r>
      <w:r w:rsidDel="00000000" w:rsidR="00000000" w:rsidRPr="00000000">
        <w:rPr>
          <w:rtl w:val="0"/>
        </w:rPr>
        <w:t xml:space="preserve">Опыт нашей клиники показывает, что при лечении каналов благоприятный результат в среднем достигается в 90% случаев. Успех лечения корневых каналов при первичном лечении зубов без рентгенологического изменения 93% успеха. При первичном лечении зубов и изменением на рентгенограмме 70-80% успеха. При перелечивании ранее леченного, имеющего рентгенологическое изменения, успех 60-65%. При сочетании перелечивания ранее пролеченного канала зуба с хирургической операцией по удалению очага поражения из костной ткани успех 75%. Успех эндодонтического лечения временных зубов 93% при лечении методом пульпотомии и 80% при лечении методом экстирпации.</w:t>
        <w:br w:type="textWrapping"/>
      </w:r>
      <w:r w:rsidDel="00000000" w:rsidR="00000000" w:rsidRPr="00000000">
        <w:rPr>
          <w:b w:val="1"/>
          <w:rtl w:val="0"/>
        </w:rPr>
        <w:t xml:space="preserve">При проведении операции костной пластики</w:t>
      </w:r>
      <w:r w:rsidDel="00000000" w:rsidR="00000000" w:rsidRPr="00000000">
        <w:rPr>
          <w:rtl w:val="0"/>
        </w:rPr>
        <w:t xml:space="preserve">:​</w:t>
        <w:br w:type="textWrapping"/>
        <w:t xml:space="preserve">На сегодняшний день успех аугментации на в/ч – 80-85%, аугментации на н/ч – 65-70%.</w:t>
        <w:br w:type="textWrapping"/>
        <w:t xml:space="preserve">Нормальный прирост костной ткани в области проведения аугментации по завершению лечения составляет 60-70% от объема первично внесенной собственной и (или) искусственной костной ткани. Иногда бывает, что операция проходит почти безрезультатно - остеопластический материал рассасывается, костная ткань не</w:t>
      </w:r>
    </w:p>
    <w:p w:rsidR="00000000" w:rsidDel="00000000" w:rsidP="00000000" w:rsidRDefault="00000000" w:rsidRPr="00000000" w14:paraId="000000A7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регенерирует. В этом случае необходимо повторить операцию, используя другие материалы.</w:t>
      </w:r>
    </w:p>
    <w:p w:rsidR="00000000" w:rsidDel="00000000" w:rsidP="00000000" w:rsidRDefault="00000000" w:rsidRPr="00000000" w14:paraId="000000A8">
      <w:pPr>
        <w:pageBreakBefore w:val="0"/>
        <w:shd w:fill="ffffff" w:val="clear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 постановке имплантата:</w:t>
      </w:r>
    </w:p>
    <w:p w:rsidR="00000000" w:rsidDel="00000000" w:rsidP="00000000" w:rsidRDefault="00000000" w:rsidRPr="00000000" w14:paraId="000000A9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Срок приживаемости импланта составляет от 3-12 месяцев.</w:t>
      </w:r>
    </w:p>
    <w:p w:rsidR="00000000" w:rsidDel="00000000" w:rsidP="00000000" w:rsidRDefault="00000000" w:rsidRPr="00000000" w14:paraId="000000AA">
      <w:pPr>
        <w:pageBreakBefore w:val="0"/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[1]</w:t>
      </w:r>
    </w:p>
    <w:p w:rsidR="00000000" w:rsidDel="00000000" w:rsidP="00000000" w:rsidRDefault="00000000" w:rsidRPr="00000000" w14:paraId="000000AB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Мы гарантируем полное приживление имплантатов в 93% случаев.​ Однако, есть</w:t>
      </w:r>
    </w:p>
    <w:p w:rsidR="00000000" w:rsidDel="00000000" w:rsidP="00000000" w:rsidRDefault="00000000" w:rsidRPr="00000000" w14:paraId="000000AC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10% случаев, когда имплантат не остеоинтегрируется (не приживается в кости) либо остеоинтегрируется не полностью (его нельзя использовать как опору для зубного протеза) при полном соблюдении врачом хирургом стандарта проведения операции имплантации.</w:t>
      </w:r>
    </w:p>
    <w:p w:rsidR="00000000" w:rsidDel="00000000" w:rsidP="00000000" w:rsidRDefault="00000000" w:rsidRPr="00000000" w14:paraId="000000AD">
      <w:pPr>
        <w:pageBreakBefore w:val="0"/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В случае отсутствия остеоинтеграции в указанный срок по описанным причинам </w:t>
      </w:r>
      <w:r w:rsidDel="00000000" w:rsidR="00000000" w:rsidRPr="00000000">
        <w:rPr>
          <w:sz w:val="24"/>
          <w:szCs w:val="24"/>
          <w:rtl w:val="0"/>
        </w:rPr>
        <w:t xml:space="preserve">[2]</w:t>
      </w:r>
    </w:p>
    <w:p w:rsidR="00000000" w:rsidDel="00000000" w:rsidP="00000000" w:rsidRDefault="00000000" w:rsidRPr="00000000" w14:paraId="000000AE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клиника в отдельных случаях может добровольно​ принять решение о единоразовом зачете стоимости имплантата и (или) операции в счет альтернативного протезирования либо принять решение о возврате стоимости имплантата и (или) операции пациенту.</w:t>
      </w:r>
    </w:p>
    <w:p w:rsidR="00000000" w:rsidDel="00000000" w:rsidP="00000000" w:rsidRDefault="00000000" w:rsidRPr="00000000" w14:paraId="000000AF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подтверждения остеоинтеграции на рентгенологическом снимке, а также фиксации факта остеоинтеграции в истории болезни пациента, все риски возможного отторжения имплантата переходят на пациента.</w:t>
      </w:r>
    </w:p>
    <w:p w:rsidR="00000000" w:rsidDel="00000000" w:rsidP="00000000" w:rsidRDefault="00000000" w:rsidRPr="00000000" w14:paraId="000000B0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[1] </w:t>
      </w:r>
      <w:r w:rsidDel="00000000" w:rsidR="00000000" w:rsidRPr="00000000">
        <w:rPr>
          <w:rtl w:val="0"/>
        </w:rPr>
        <w:t xml:space="preserve">Данные исследований, проводившихся на специальной выборке пациентов с идеальными условиями для имплантации (оптимальными характеристиками костной ткани, состояния пародонта).</w:t>
      </w:r>
    </w:p>
    <w:p w:rsidR="00000000" w:rsidDel="00000000" w:rsidP="00000000" w:rsidRDefault="00000000" w:rsidRPr="00000000" w14:paraId="000000B1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[2] </w:t>
      </w:r>
      <w:r w:rsidDel="00000000" w:rsidR="00000000" w:rsidRPr="00000000">
        <w:rPr>
          <w:rtl w:val="0"/>
        </w:rPr>
        <w:t xml:space="preserve">С позиции российского законодательства о защите прав потребителей операция имплантации является услугой, качество которой определяется соблюдением стандарта ее оказания, а не достижением гарантированного результата.</w:t>
      </w:r>
    </w:p>
    <w:p w:rsidR="00000000" w:rsidDel="00000000" w:rsidP="00000000" w:rsidRDefault="00000000" w:rsidRPr="00000000" w14:paraId="000000B2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shd w:fill="ffffff" w:val="clear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 лечении заболеваний пародонта:</w:t>
      </w:r>
    </w:p>
    <w:p w:rsidR="00000000" w:rsidDel="00000000" w:rsidP="00000000" w:rsidRDefault="00000000" w:rsidRPr="00000000" w14:paraId="000000B4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При выполнении пациентом рекомендаций врача, изложенных в правилах пользования результатами стоматологических услуг, мы гарантируем снижение микробной нагрузки, в результате лечения тканей пародонта в области очага воспаления становятся стерильными, резко повышается местный иммунитет, исчезают симптомы воспаления.</w:t>
      </w:r>
    </w:p>
    <w:p w:rsidR="00000000" w:rsidDel="00000000" w:rsidP="00000000" w:rsidRDefault="00000000" w:rsidRPr="00000000" w14:paraId="000000B5">
      <w:pPr>
        <w:pageBreakBefore w:val="0"/>
        <w:shd w:fill="ffffff" w:val="clear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 проведении профессиональной гигиенической обработки, отбеливании зубов и ортодонтическом лечении:</w:t>
      </w:r>
    </w:p>
    <w:p w:rsidR="00000000" w:rsidDel="00000000" w:rsidP="00000000" w:rsidRDefault="00000000" w:rsidRPr="00000000" w14:paraId="000000B6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Мы гарантируем выполнение перечисленных манипуляций в соответствии с требованиями общепринятых стандартов и клинических рекомендаций.</w:t>
      </w:r>
    </w:p>
    <w:p w:rsidR="00000000" w:rsidDel="00000000" w:rsidP="00000000" w:rsidRDefault="00000000" w:rsidRPr="00000000" w14:paraId="000000B7">
      <w:pPr>
        <w:pageBreakBefore w:val="0"/>
        <w:shd w:fill="ffffff" w:val="clear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 проведении клинического отбеливания:</w:t>
      </w:r>
    </w:p>
    <w:p w:rsidR="00000000" w:rsidDel="00000000" w:rsidP="00000000" w:rsidRDefault="00000000" w:rsidRPr="00000000" w14:paraId="000000B8">
      <w:pPr>
        <w:pageBreakBefore w:val="0"/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При выполнении пациентом рекомендаций врача, изложенных в правилах пользования результатами стоматологических услуг, мы можем гарантировать длительность сохранения эффекта отбеливания. Клинические исследования показывают, что через 1-3 года эффект отбеливания сохраняется у 74% пациентов, через 3-5 лет – у 62% пациентов.</w:t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